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BE05AB" w:rsidRPr="00D15162" w:rsidRDefault="00BE05AB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934BB1">
        <w:rPr>
          <w:rFonts w:ascii="Times New Roman" w:hAnsi="Times New Roman"/>
          <w:sz w:val="24"/>
          <w:szCs w:val="24"/>
          <w:u w:val="single"/>
        </w:rPr>
        <w:t>Malowanie okien od zewnątrz w ZSO Radzymin w ramach bieżącej konserwacji budynku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</w:t>
      </w:r>
      <w:bookmarkStart w:id="0" w:name="_GoBack"/>
      <w:bookmarkEnd w:id="0"/>
      <w:r w:rsidRPr="00BD6B3D">
        <w:rPr>
          <w:color w:val="auto"/>
        </w:rPr>
        <w:t xml:space="preserve">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934BB1"/>
    <w:rsid w:val="00BE05AB"/>
    <w:rsid w:val="00D02BFE"/>
    <w:rsid w:val="00D06A0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12</cp:revision>
  <dcterms:created xsi:type="dcterms:W3CDTF">2016-01-18T09:46:00Z</dcterms:created>
  <dcterms:modified xsi:type="dcterms:W3CDTF">2018-08-14T06:32:00Z</dcterms:modified>
</cp:coreProperties>
</file>